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9E" w:rsidRPr="00C47C9E" w:rsidRDefault="00C47C9E" w:rsidP="00C47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C9E">
        <w:rPr>
          <w:rFonts w:ascii="Times New Roman" w:hAnsi="Times New Roman" w:cs="Times New Roman"/>
          <w:sz w:val="24"/>
          <w:szCs w:val="24"/>
        </w:rPr>
        <w:t>Ин</w:t>
      </w:r>
      <w:r w:rsidRPr="00C47C9E">
        <w:rPr>
          <w:rFonts w:ascii="Times New Roman" w:hAnsi="Times New Roman" w:cs="Times New Roman"/>
          <w:sz w:val="24"/>
          <w:szCs w:val="24"/>
        </w:rPr>
        <w:t>ф</w:t>
      </w:r>
      <w:r w:rsidRPr="00C47C9E">
        <w:rPr>
          <w:rFonts w:ascii="Times New Roman" w:hAnsi="Times New Roman" w:cs="Times New Roman"/>
          <w:sz w:val="24"/>
          <w:szCs w:val="24"/>
        </w:rPr>
        <w:t xml:space="preserve">ормация </w:t>
      </w:r>
      <w:r>
        <w:rPr>
          <w:rFonts w:ascii="Times New Roman" w:hAnsi="Times New Roman" w:cs="Times New Roman"/>
          <w:sz w:val="24"/>
          <w:szCs w:val="24"/>
        </w:rPr>
        <w:t>об уходе за новорожденным</w:t>
      </w:r>
    </w:p>
    <w:p w:rsidR="00E46A94" w:rsidRPr="00C47C9E" w:rsidRDefault="00C47C9E" w:rsidP="00C47C9E">
      <w:pPr>
        <w:jc w:val="both"/>
        <w:rPr>
          <w:rFonts w:ascii="Times New Roman" w:hAnsi="Times New Roman" w:cs="Times New Roman"/>
          <w:sz w:val="24"/>
          <w:szCs w:val="24"/>
        </w:rPr>
      </w:pPr>
      <w:r w:rsidRPr="00C47C9E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spellStart"/>
      <w:r w:rsidRPr="00C47C9E">
        <w:rPr>
          <w:rFonts w:ascii="Times New Roman" w:hAnsi="Times New Roman" w:cs="Times New Roman"/>
          <w:sz w:val="24"/>
          <w:szCs w:val="24"/>
        </w:rPr>
        <w:t>неонатологическая</w:t>
      </w:r>
      <w:proofErr w:type="spellEnd"/>
      <w:r w:rsidRPr="00C47C9E">
        <w:rPr>
          <w:rFonts w:ascii="Times New Roman" w:hAnsi="Times New Roman" w:cs="Times New Roman"/>
          <w:sz w:val="24"/>
          <w:szCs w:val="24"/>
        </w:rPr>
        <w:t xml:space="preserve"> помощь направлена на поддержание здоровья, оценку рисков развития заболеваний новорожденного ребенка, а также обеспечение условий для успешного грудного вскармливания. Новорожденный ребенок требует особого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внимания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как со стороны медицинского персонала, так и со стороны родителей. Сразу же после рождения здоровый новорожденный ребенок инстинктивно начинает поиск пищи, поэтому необходимо как можно более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прикладываете ребенка к груди. В первые дни после рождения ребенка молочные железы роженицы вырабатывают молозиво – густое желтоватое молоко. В молозиве содержится больше белка, антител и других факторов защиты, чем в зрелом молоке. Учитывая уникальный состав молозива, очень важно, чтобы ребенок получал его с первых часов жизни. Зрелое молоко появляется в течение нескольких дней после рождения ребенка в гораздо большем количестве, чем молозиво. Необходимо как можно чаще прикладывать ребенка к груди для стимуляции лактации. Нет необходимости допаивать ребенка на грудном вскармливании. Частота и продолжительность кормлений должны определяться желанием ребенка. Большинство детей нуждаются в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кормлении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по ночам. В целях безопасности при уходе за ребенком не рекомендуется оставлять его без присмотра на </w:t>
      </w:r>
      <w:proofErr w:type="spellStart"/>
      <w:r w:rsidRPr="00C47C9E">
        <w:rPr>
          <w:rFonts w:ascii="Times New Roman" w:hAnsi="Times New Roman" w:cs="Times New Roman"/>
          <w:sz w:val="24"/>
          <w:szCs w:val="24"/>
        </w:rPr>
        <w:t>пеленальном</w:t>
      </w:r>
      <w:proofErr w:type="spellEnd"/>
      <w:r w:rsidRPr="00C47C9E">
        <w:rPr>
          <w:rFonts w:ascii="Times New Roman" w:hAnsi="Times New Roman" w:cs="Times New Roman"/>
          <w:sz w:val="24"/>
          <w:szCs w:val="24"/>
        </w:rPr>
        <w:t xml:space="preserve"> столе, взрослой кровати, в ванночке, даже в удерживающем устройстве. Рекомендуется перед купанием и подмыванием ребенка проконтролировать температуру воды до контакта с кожей новорожденного. Рекомендуется успокаивать, укачивать ребенка плавно, не производя резких движений руками. Не рекомендуется сон новорожденного с матерью в одной кровати, в связи с повышенным риском падения новорожденного или удушения матерью во сне. Рекомендуется нахождение ребенка в отдельной кроватке. После выписки ребенка домой родителям рекомендуется использовать в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автомобиле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удерживающие устройства (детские автомобильные кресла и люльки). Во время прогулок в вечернее время использовать светоотражающие элементы на коляске и одежде. Во время пребывания новорожденного ребенка в родильном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за его состоянием тщательно следит весь медицинский персонал. Врач-неонатолог оценивает показатели жизненно-важных функций организма. В первые часы жизни ребенку необходима профилактика геморрагической болезни новорожденных, которая опасна развитием кровотечений и кровоизлияний. Профилактика геморрагической болезни новорожденного проводится внутримышечным </w:t>
      </w:r>
      <w:r>
        <w:rPr>
          <w:rFonts w:ascii="Times New Roman" w:hAnsi="Times New Roman" w:cs="Times New Roman"/>
          <w:sz w:val="24"/>
          <w:szCs w:val="24"/>
        </w:rPr>
        <w:t>введением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C47C9E">
        <w:rPr>
          <w:rFonts w:ascii="Times New Roman" w:hAnsi="Times New Roman" w:cs="Times New Roman"/>
          <w:sz w:val="24"/>
          <w:szCs w:val="24"/>
        </w:rPr>
        <w:t xml:space="preserve"> необходим для синтеза факторов свертывания крови и препятствуют развитию кровотечений и кровоизлияний. В родильном доме проводится вакцинация против вирусного гепатита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47C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C47C9E">
        <w:rPr>
          <w:rFonts w:ascii="Times New Roman" w:hAnsi="Times New Roman" w:cs="Times New Roman"/>
          <w:sz w:val="24"/>
          <w:szCs w:val="24"/>
        </w:rPr>
        <w:t xml:space="preserve"> и туберкулеза согласно национальному календарю прививок. С целью раннего выявления наследственных болезней обмена в родильном </w:t>
      </w:r>
      <w:proofErr w:type="gramStart"/>
      <w:r w:rsidRPr="00C47C9E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C47C9E">
        <w:rPr>
          <w:rFonts w:ascii="Times New Roman" w:hAnsi="Times New Roman" w:cs="Times New Roman"/>
          <w:sz w:val="24"/>
          <w:szCs w:val="24"/>
        </w:rPr>
        <w:t xml:space="preserve"> проводится неонатальный скрининг. С целью исключения врожденных пороков сердца проводится кардиологический скрининг и при необходимости эхокардиография. С целью исключения нарушения слуха новорожденного ребенка проводится </w:t>
      </w:r>
      <w:proofErr w:type="spellStart"/>
      <w:r w:rsidRPr="00C47C9E">
        <w:rPr>
          <w:rFonts w:ascii="Times New Roman" w:hAnsi="Times New Roman" w:cs="Times New Roman"/>
          <w:sz w:val="24"/>
          <w:szCs w:val="24"/>
        </w:rPr>
        <w:t>аудиологический</w:t>
      </w:r>
      <w:proofErr w:type="spellEnd"/>
      <w:r w:rsidRPr="00C47C9E">
        <w:rPr>
          <w:rFonts w:ascii="Times New Roman" w:hAnsi="Times New Roman" w:cs="Times New Roman"/>
          <w:sz w:val="24"/>
          <w:szCs w:val="24"/>
        </w:rPr>
        <w:t xml:space="preserve"> скрининг. При удовлетворительном состоянии ребенок выписывается из стационара на 3-4 сутки жизни под наблюдение участкового педиатра.</w:t>
      </w:r>
    </w:p>
    <w:sectPr w:rsidR="00E46A94" w:rsidRPr="00C4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9E"/>
    <w:rsid w:val="00C47C9E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ХодыкинаТН</dc:creator>
  <cp:lastModifiedBy>ХодыкинаТН</cp:lastModifiedBy>
  <cp:revision>1</cp:revision>
  <dcterms:created xsi:type="dcterms:W3CDTF">2025-03-06T02:08:00Z</dcterms:created>
  <dcterms:modified xsi:type="dcterms:W3CDTF">2025-03-06T02:13:00Z</dcterms:modified>
</cp:coreProperties>
</file>